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EC" w:rsidRPr="0019727D" w:rsidRDefault="00977BEC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 xml:space="preserve">                                   Test konkursowy</w:t>
      </w:r>
      <w:r w:rsidR="00F636F0" w:rsidRPr="0019727D">
        <w:rPr>
          <w:b/>
          <w:sz w:val="24"/>
          <w:szCs w:val="24"/>
        </w:rPr>
        <w:t xml:space="preserve"> o tematyce ekologicznej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>1. Jaki region świata nazywamy „Zielonymi Płucami”?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a. nizinę Amazonki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b. dolinę Nilu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tajgę syberyjską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>2. Gatunkami zwierząt objętymi całkowitą ochroną w Polsce są: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a. wrona, łoś, zaskroniec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padalec, jeż, ropucha szara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c. wilk, kaczka krzyżówka, dżdżownica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 xml:space="preserve"> 3. Symbolem Światowego Ruchu na Rzecz Dzikich Zwierząt jest: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a. koala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niedźwiedź brunatny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panda</w:t>
      </w:r>
    </w:p>
    <w:p w:rsidR="00977BEC" w:rsidRPr="0019727D" w:rsidRDefault="00F636F0">
      <w:pPr>
        <w:rPr>
          <w:b/>
          <w:sz w:val="24"/>
          <w:szCs w:val="24"/>
        </w:rPr>
      </w:pPr>
      <w:r w:rsidRPr="00977BEC">
        <w:rPr>
          <w:sz w:val="24"/>
          <w:szCs w:val="24"/>
        </w:rPr>
        <w:t xml:space="preserve"> </w:t>
      </w:r>
      <w:r w:rsidRPr="0019727D">
        <w:rPr>
          <w:b/>
          <w:sz w:val="24"/>
          <w:szCs w:val="24"/>
        </w:rPr>
        <w:t xml:space="preserve">4. Smog to: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a. mgła tworząca się po burzy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b. zwierzę prehistoryczne- krewny dinozaurów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c. szkodliwa mgła składająca się z sadzy i pyłów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>5. Które drzewo iglaste gubi igły na zimę?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a. modrzew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sosna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świerk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 xml:space="preserve">6. Główną przyczyną powstawania kwaśnych deszczy są: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a. fluor i ozon </w:t>
      </w:r>
    </w:p>
    <w:p w:rsidR="00977BEC" w:rsidRPr="00977BEC" w:rsidRDefault="00977BEC">
      <w:pPr>
        <w:rPr>
          <w:sz w:val="24"/>
          <w:szCs w:val="24"/>
        </w:rPr>
      </w:pPr>
      <w:r w:rsidRPr="00977BEC">
        <w:rPr>
          <w:sz w:val="24"/>
          <w:szCs w:val="24"/>
        </w:rPr>
        <w:t>b. freon i</w:t>
      </w:r>
      <w:r w:rsidR="00F636F0" w:rsidRPr="00977BEC">
        <w:rPr>
          <w:sz w:val="24"/>
          <w:szCs w:val="24"/>
        </w:rPr>
        <w:t xml:space="preserve"> metan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c. tlenki siarki i azotu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 xml:space="preserve"> 7. Związkiem niszczącym warstwę ozonową jest: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a. freon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dwutlenek węgla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metale ciężkie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lastRenderedPageBreak/>
        <w:t xml:space="preserve">8. Pomnikami przyrody mogą być: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a. stare drzewa, głazy narzutowe i wodospady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b. stare i zabytkowe budynki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duże obszary leśne i bagienne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>9. Liczba parków narodowych w Polsce to</w:t>
      </w:r>
      <w:r w:rsidR="00977BEC" w:rsidRPr="0019727D">
        <w:rPr>
          <w:b/>
          <w:sz w:val="24"/>
          <w:szCs w:val="24"/>
        </w:rPr>
        <w:t>: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a. 18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31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23</w:t>
      </w:r>
    </w:p>
    <w:p w:rsidR="00977BEC" w:rsidRPr="0019727D" w:rsidRDefault="00F636F0">
      <w:pPr>
        <w:rPr>
          <w:b/>
          <w:sz w:val="24"/>
          <w:szCs w:val="24"/>
        </w:rPr>
      </w:pPr>
      <w:r w:rsidRPr="00977BEC">
        <w:rPr>
          <w:sz w:val="24"/>
          <w:szCs w:val="24"/>
        </w:rPr>
        <w:t xml:space="preserve"> </w:t>
      </w:r>
      <w:r w:rsidRPr="0019727D">
        <w:rPr>
          <w:b/>
          <w:sz w:val="24"/>
          <w:szCs w:val="24"/>
        </w:rPr>
        <w:t>10. Recykling oznacza proces: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a. odsiarczanie spalin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b. likwidacje szkodliwych odpadów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ponowne wykorzystanie odpadów do produkcji</w:t>
      </w:r>
    </w:p>
    <w:p w:rsidR="00977BEC" w:rsidRPr="0019727D" w:rsidRDefault="00F636F0">
      <w:pPr>
        <w:rPr>
          <w:b/>
          <w:sz w:val="24"/>
          <w:szCs w:val="24"/>
        </w:rPr>
      </w:pPr>
      <w:r w:rsidRPr="00977BEC">
        <w:rPr>
          <w:sz w:val="24"/>
          <w:szCs w:val="24"/>
        </w:rPr>
        <w:t xml:space="preserve"> </w:t>
      </w:r>
      <w:r w:rsidRPr="0019727D">
        <w:rPr>
          <w:b/>
          <w:sz w:val="24"/>
          <w:szCs w:val="24"/>
        </w:rPr>
        <w:t xml:space="preserve">11. Nauka o ochronie środowiska i oddziaływaniach miedzy organizmami to: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a. biologia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ekologia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zoologia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>12. Które z wymienionych pojęć nie oznacza likwidacji odpadów: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a. kompostowanie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spalanie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c. destylacja</w:t>
      </w:r>
    </w:p>
    <w:p w:rsidR="00977BEC" w:rsidRPr="0019727D" w:rsidRDefault="00F636F0">
      <w:pPr>
        <w:rPr>
          <w:b/>
          <w:sz w:val="24"/>
          <w:szCs w:val="24"/>
        </w:rPr>
      </w:pPr>
      <w:r w:rsidRPr="00977BEC">
        <w:rPr>
          <w:sz w:val="24"/>
          <w:szCs w:val="24"/>
        </w:rPr>
        <w:t xml:space="preserve"> </w:t>
      </w:r>
      <w:r w:rsidRPr="0019727D">
        <w:rPr>
          <w:b/>
          <w:sz w:val="24"/>
          <w:szCs w:val="24"/>
        </w:rPr>
        <w:t xml:space="preserve">13. Symbolem Ojcowskiego Parku Narodowego jest: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a. łoś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kozica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nietoperz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>14. Ścieki to popularna nazwa zanieczyszczeń: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a. powietrza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wody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gleby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>15. Jakie zwierzę jest symbolem Ligi Ochrony Przyrody: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lastRenderedPageBreak/>
        <w:t xml:space="preserve"> a. żubr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łoś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jeleń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>16. Zaznacz, gdzie obowiązuje całkowita ochrona wszystkich elementów przyrodniczych?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a. parki narodowe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b. parki krajobrazowe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rezerwaty przyrody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 xml:space="preserve"> 17. Zaznacz elementy przyrody nieożywionej: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a. rośliny, zwierzęta, grzyby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rośliny, zwierzęta i ich środowisko życia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woda, powietrze, gleba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 xml:space="preserve">18. Bagna, torfowiska, podmokłe łąki: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a. należy osuszać, bo są wylęgarnią komarów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b. należy chronić, bo stanowią magazyn wody i miejsce życia roślin i zwierząt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c. należy osuszać, aby uzyskać tereny pod uprawę </w:t>
      </w:r>
    </w:p>
    <w:p w:rsidR="00977BEC" w:rsidRPr="0019727D" w:rsidRDefault="00F636F0">
      <w:pPr>
        <w:rPr>
          <w:b/>
          <w:sz w:val="24"/>
          <w:szCs w:val="24"/>
        </w:rPr>
      </w:pPr>
      <w:r w:rsidRPr="0019727D">
        <w:rPr>
          <w:b/>
          <w:sz w:val="24"/>
          <w:szCs w:val="24"/>
        </w:rPr>
        <w:t>19. Wymień główne źródła zanieczyszczeń środowiska.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a) ptaki, ssaki, owady,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b) oczyszczalnie ścieków przemysłowych i komunalnych, kompostowanie, recykling 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c) zakłady przemysłowe, pojazdy, nadmierne ilości środków chemicznych, które stosują rolnicy oraz duże ilości śmieci i odpadów. </w:t>
      </w:r>
    </w:p>
    <w:p w:rsidR="00977BEC" w:rsidRPr="00026BFB" w:rsidRDefault="00F636F0">
      <w:pPr>
        <w:rPr>
          <w:b/>
          <w:sz w:val="24"/>
          <w:szCs w:val="24"/>
        </w:rPr>
      </w:pPr>
      <w:r w:rsidRPr="00026BFB">
        <w:rPr>
          <w:b/>
          <w:sz w:val="24"/>
          <w:szCs w:val="24"/>
        </w:rPr>
        <w:t>20. Mianem „zielonych płuc Polski” określa się :</w:t>
      </w:r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 xml:space="preserve"> a. region południowy </w:t>
      </w:r>
      <w:bookmarkStart w:id="0" w:name="_GoBack"/>
      <w:bookmarkEnd w:id="0"/>
    </w:p>
    <w:p w:rsidR="00977BEC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b. region północno-wschodn</w:t>
      </w:r>
      <w:r w:rsidR="00977BEC" w:rsidRPr="00977BEC">
        <w:rPr>
          <w:sz w:val="24"/>
          <w:szCs w:val="24"/>
        </w:rPr>
        <w:t>i</w:t>
      </w:r>
    </w:p>
    <w:p w:rsidR="00306FF6" w:rsidRPr="00977BEC" w:rsidRDefault="00F636F0">
      <w:pPr>
        <w:rPr>
          <w:sz w:val="24"/>
          <w:szCs w:val="24"/>
        </w:rPr>
      </w:pPr>
      <w:r w:rsidRPr="00977BEC">
        <w:rPr>
          <w:sz w:val="24"/>
          <w:szCs w:val="24"/>
        </w:rPr>
        <w:t>c. region południowo- zachodni</w:t>
      </w:r>
    </w:p>
    <w:sectPr w:rsidR="00306FF6" w:rsidRPr="0097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F0"/>
    <w:rsid w:val="00026BFB"/>
    <w:rsid w:val="0019727D"/>
    <w:rsid w:val="00265A71"/>
    <w:rsid w:val="00306FF6"/>
    <w:rsid w:val="00977BEC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9B78-668D-412F-BB3E-51A08C1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2020-04-21T16:26:00Z</dcterms:created>
  <dcterms:modified xsi:type="dcterms:W3CDTF">2020-04-21T16:26:00Z</dcterms:modified>
</cp:coreProperties>
</file>